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C27" w:rsidRDefault="00A52C27" w:rsidP="00A52C27">
      <w:pPr>
        <w:suppressLineNumbers/>
        <w:jc w:val="center"/>
      </w:pPr>
      <w:bookmarkStart w:id="0" w:name="_GoBack"/>
      <w:bookmarkEnd w:id="0"/>
    </w:p>
    <w:p w:rsidR="00A52C27" w:rsidRPr="00726C43" w:rsidRDefault="00A52C27" w:rsidP="00A52C27">
      <w:pPr>
        <w:suppressLineNumbers/>
        <w:jc w:val="center"/>
        <w:rPr>
          <w:sz w:val="32"/>
        </w:rPr>
      </w:pPr>
      <w:r w:rsidRPr="00726C43">
        <w:rPr>
          <w:sz w:val="32"/>
        </w:rPr>
        <w:t>ATCHAFALAYA BASIN</w:t>
      </w:r>
    </w:p>
    <w:p w:rsidR="00A52C27" w:rsidRPr="00726C43" w:rsidRDefault="00A52C27" w:rsidP="00A52C27">
      <w:pPr>
        <w:suppressLineNumbers/>
        <w:jc w:val="center"/>
        <w:rPr>
          <w:sz w:val="32"/>
        </w:rPr>
      </w:pPr>
      <w:r w:rsidRPr="00726C43">
        <w:rPr>
          <w:sz w:val="32"/>
        </w:rPr>
        <w:t xml:space="preserve">RESEARCH </w:t>
      </w:r>
      <w:smartTag w:uri="urn:schemas-microsoft-com:office:smarttags" w:element="stockticker">
        <w:r w:rsidRPr="00726C43">
          <w:rPr>
            <w:sz w:val="32"/>
          </w:rPr>
          <w:t>AND</w:t>
        </w:r>
      </w:smartTag>
      <w:r w:rsidRPr="00726C43">
        <w:rPr>
          <w:sz w:val="32"/>
        </w:rPr>
        <w:t xml:space="preserve"> PROMOTION BOARD</w:t>
      </w:r>
    </w:p>
    <w:p w:rsidR="00A52C27" w:rsidRPr="00726C43" w:rsidRDefault="00617C8D" w:rsidP="00A52C27">
      <w:pPr>
        <w:suppressLineNumbers/>
        <w:jc w:val="center"/>
        <w:rPr>
          <w:sz w:val="32"/>
        </w:rPr>
      </w:pPr>
      <w:r>
        <w:rPr>
          <w:sz w:val="32"/>
        </w:rPr>
        <w:t>Wildlife &amp; Fisheries</w:t>
      </w:r>
    </w:p>
    <w:p w:rsidR="00A52C27" w:rsidRPr="00726C43" w:rsidRDefault="00617C8D" w:rsidP="00A52C27">
      <w:pPr>
        <w:suppressLineNumbers/>
        <w:jc w:val="center"/>
        <w:rPr>
          <w:sz w:val="32"/>
        </w:rPr>
      </w:pPr>
      <w:r>
        <w:rPr>
          <w:sz w:val="32"/>
        </w:rPr>
        <w:t xml:space="preserve">2000 </w:t>
      </w:r>
      <w:r w:rsidR="009F3CC9">
        <w:rPr>
          <w:sz w:val="32"/>
        </w:rPr>
        <w:t>Quail Drive</w:t>
      </w:r>
    </w:p>
    <w:p w:rsidR="00A52C27" w:rsidRPr="00726C43" w:rsidRDefault="00A52C27" w:rsidP="00A52C27">
      <w:pPr>
        <w:suppressLineNumbers/>
        <w:jc w:val="center"/>
        <w:rPr>
          <w:sz w:val="32"/>
        </w:rPr>
      </w:pPr>
      <w:r w:rsidRPr="00726C43">
        <w:rPr>
          <w:sz w:val="32"/>
        </w:rPr>
        <w:t>BATON ROUGE, LA</w:t>
      </w:r>
    </w:p>
    <w:p w:rsidR="00A52C27" w:rsidRPr="00726C43" w:rsidRDefault="00953D04" w:rsidP="00A52C27">
      <w:pPr>
        <w:suppressLineNumbers/>
        <w:jc w:val="center"/>
        <w:rPr>
          <w:sz w:val="32"/>
        </w:rPr>
      </w:pPr>
      <w:r>
        <w:rPr>
          <w:sz w:val="32"/>
        </w:rPr>
        <w:t>Wednesday</w:t>
      </w:r>
      <w:r w:rsidR="0098561D">
        <w:rPr>
          <w:sz w:val="32"/>
        </w:rPr>
        <w:t>,</w:t>
      </w:r>
      <w:r w:rsidR="00BB5653">
        <w:rPr>
          <w:sz w:val="32"/>
        </w:rPr>
        <w:t xml:space="preserve"> </w:t>
      </w:r>
      <w:r>
        <w:rPr>
          <w:sz w:val="32"/>
        </w:rPr>
        <w:t>November 7</w:t>
      </w:r>
      <w:r w:rsidR="00BB5653">
        <w:rPr>
          <w:sz w:val="32"/>
        </w:rPr>
        <w:t>,</w:t>
      </w:r>
      <w:r w:rsidR="0098561D">
        <w:rPr>
          <w:sz w:val="32"/>
        </w:rPr>
        <w:t xml:space="preserve"> 201</w:t>
      </w:r>
      <w:r w:rsidR="00B7047D">
        <w:rPr>
          <w:sz w:val="32"/>
        </w:rPr>
        <w:t>2</w:t>
      </w:r>
    </w:p>
    <w:p w:rsidR="00A52C27" w:rsidRDefault="00A52C27" w:rsidP="00A52C27">
      <w:pPr>
        <w:suppressLineNumbers/>
        <w:jc w:val="center"/>
      </w:pPr>
      <w:r w:rsidRPr="00726C43">
        <w:rPr>
          <w:sz w:val="32"/>
        </w:rPr>
        <w:t>Minutes of Meeting</w:t>
      </w:r>
    </w:p>
    <w:p w:rsidR="00A52C27" w:rsidRDefault="00A52C27" w:rsidP="00A52C27">
      <w:pPr>
        <w:suppressLineNumbers/>
      </w:pPr>
    </w:p>
    <w:p w:rsidR="00A52C27" w:rsidRDefault="00A52C27" w:rsidP="00A52C27">
      <w:pPr>
        <w:suppressLineNumbers/>
      </w:pPr>
    </w:p>
    <w:p w:rsidR="00A52C27" w:rsidRDefault="00A52C27" w:rsidP="00A52C27">
      <w:pPr>
        <w:suppressLineNumbers/>
        <w:rPr>
          <w:u w:val="single"/>
        </w:rPr>
      </w:pPr>
      <w:r>
        <w:rPr>
          <w:u w:val="single"/>
        </w:rPr>
        <w:t>BOARD MEMBERS:</w:t>
      </w:r>
    </w:p>
    <w:p w:rsidR="00A52C27" w:rsidRDefault="00A52C27" w:rsidP="00A52C27">
      <w:pPr>
        <w:suppressLineNumbers/>
      </w:pPr>
      <w:r>
        <w:t>Atchafalaya Levee Board</w:t>
      </w:r>
      <w:r>
        <w:tab/>
      </w:r>
      <w:r>
        <w:tab/>
      </w:r>
      <w:r>
        <w:tab/>
        <w:t>Gerald Alexander</w:t>
      </w:r>
      <w:r w:rsidR="00B304BA">
        <w:t xml:space="preserve"> (chairman)</w:t>
      </w:r>
    </w:p>
    <w:p w:rsidR="00A52C27" w:rsidRDefault="00A52C27" w:rsidP="00A52C27">
      <w:pPr>
        <w:suppressLineNumbers/>
      </w:pPr>
      <w:r>
        <w:t xml:space="preserve">Department of Agriculture &amp; Forestry </w:t>
      </w:r>
      <w:r>
        <w:tab/>
      </w:r>
      <w:r>
        <w:tab/>
        <w:t xml:space="preserve">Brad Spicer </w:t>
      </w:r>
    </w:p>
    <w:p w:rsidR="00A52C27" w:rsidRDefault="00A52C27" w:rsidP="00A52C27">
      <w:pPr>
        <w:suppressLineNumbers/>
      </w:pPr>
      <w:r>
        <w:t xml:space="preserve">Department of Culture, Rec. &amp; Tourism </w:t>
      </w:r>
      <w:r>
        <w:tab/>
      </w:r>
      <w:r>
        <w:tab/>
        <w:t xml:space="preserve">Stuart Johnson </w:t>
      </w:r>
      <w:r w:rsidR="00953D04">
        <w:t>(absent)</w:t>
      </w:r>
    </w:p>
    <w:p w:rsidR="00A52C27" w:rsidRDefault="00A52C27" w:rsidP="00A52C27">
      <w:pPr>
        <w:suppressLineNumbers/>
      </w:pPr>
      <w:r>
        <w:t xml:space="preserve">Department of Environmental Quality </w:t>
      </w:r>
      <w:r>
        <w:tab/>
      </w:r>
      <w:r>
        <w:tab/>
        <w:t>Alex Appeaning</w:t>
      </w:r>
    </w:p>
    <w:p w:rsidR="00A52C27" w:rsidRDefault="00A52C27" w:rsidP="00A52C27">
      <w:pPr>
        <w:suppressLineNumbers/>
      </w:pPr>
      <w:r>
        <w:t xml:space="preserve">Department of Health &amp; Hospitals </w:t>
      </w:r>
      <w:r>
        <w:tab/>
      </w:r>
      <w:r>
        <w:tab/>
        <w:t>David Guilbeau</w:t>
      </w:r>
      <w:r w:rsidR="00B304BA">
        <w:t xml:space="preserve"> </w:t>
      </w:r>
      <w:r w:rsidR="00953D04">
        <w:t>(absent)</w:t>
      </w:r>
    </w:p>
    <w:p w:rsidR="00A52C27" w:rsidRDefault="00A52C27" w:rsidP="00A52C27">
      <w:pPr>
        <w:suppressLineNumbers/>
      </w:pPr>
      <w:r>
        <w:t xml:space="preserve">Office of the Governor (Coastal Activities) </w:t>
      </w:r>
      <w:r>
        <w:tab/>
      </w:r>
      <w:r w:rsidR="00BB5653">
        <w:t xml:space="preserve"> </w:t>
      </w:r>
      <w:r w:rsidR="00B304BA">
        <w:t>Charles Sutcliffe</w:t>
      </w:r>
      <w:r w:rsidR="00BB5653">
        <w:t xml:space="preserve"> for </w:t>
      </w:r>
      <w:r>
        <w:t xml:space="preserve">Chip </w:t>
      </w:r>
      <w:r w:rsidR="007D046A">
        <w:t>Kline</w:t>
      </w:r>
    </w:p>
    <w:p w:rsidR="00A52C27" w:rsidRDefault="00A52C27" w:rsidP="00A52C27">
      <w:pPr>
        <w:suppressLineNumbers/>
      </w:pPr>
      <w:r>
        <w:t xml:space="preserve">State Land Office </w:t>
      </w:r>
      <w:r>
        <w:tab/>
      </w:r>
      <w:r>
        <w:tab/>
      </w:r>
      <w:r>
        <w:tab/>
      </w:r>
      <w:r>
        <w:tab/>
      </w:r>
      <w:r w:rsidR="00BB5653">
        <w:t xml:space="preserve"> John Lavin</w:t>
      </w:r>
    </w:p>
    <w:p w:rsidR="00A52C27" w:rsidRDefault="00BB5653" w:rsidP="00A52C27">
      <w:pPr>
        <w:suppressLineNumbers/>
      </w:pPr>
      <w:r>
        <w:t>Department of Wildlife &amp; Fisheries</w:t>
      </w:r>
      <w:r w:rsidR="00A52C27">
        <w:tab/>
      </w:r>
      <w:r w:rsidR="00A52C27">
        <w:tab/>
        <w:t xml:space="preserve"> </w:t>
      </w:r>
      <w:r>
        <w:t>Mike Wood</w:t>
      </w:r>
      <w:r w:rsidR="00A52C27">
        <w:t xml:space="preserve">   </w:t>
      </w:r>
    </w:p>
    <w:p w:rsidR="009F3CC9" w:rsidRDefault="009F3CC9" w:rsidP="00A52C27">
      <w:pPr>
        <w:suppressLineNumbers/>
      </w:pPr>
      <w:r>
        <w:t>Department of Natural Resources</w:t>
      </w:r>
      <w:r>
        <w:tab/>
      </w:r>
      <w:r>
        <w:tab/>
        <w:t xml:space="preserve"> Robert Benoit</w:t>
      </w:r>
    </w:p>
    <w:p w:rsidR="009F3CC9" w:rsidRDefault="006E2D8F" w:rsidP="00A52C27">
      <w:pPr>
        <w:suppressLineNumbers/>
      </w:pPr>
      <w:r>
        <w:t>Dept of Transportation &amp;Development</w:t>
      </w:r>
      <w:r>
        <w:tab/>
      </w:r>
      <w:r>
        <w:tab/>
        <w:t xml:space="preserve"> Shawn Wilson</w:t>
      </w:r>
      <w:r w:rsidR="00953D04">
        <w:t xml:space="preserve"> (absent)</w:t>
      </w:r>
    </w:p>
    <w:p w:rsidR="00953D04" w:rsidRDefault="00953D04" w:rsidP="00953D04">
      <w:pPr>
        <w:suppressLineNumbers/>
      </w:pPr>
      <w:r>
        <w:t xml:space="preserve">St. Mary Parish representative </w:t>
      </w:r>
      <w:r>
        <w:tab/>
      </w:r>
      <w:r>
        <w:tab/>
      </w:r>
      <w:r>
        <w:tab/>
        <w:t xml:space="preserve">Paul Naquin </w:t>
      </w:r>
      <w:r>
        <w:tab/>
      </w:r>
    </w:p>
    <w:p w:rsidR="00BB5653" w:rsidRDefault="00BB5653" w:rsidP="00A52C27">
      <w:pPr>
        <w:suppressLineNumbers/>
        <w:rPr>
          <w:u w:val="single"/>
        </w:rPr>
      </w:pPr>
    </w:p>
    <w:p w:rsidR="00A52C27" w:rsidRDefault="00A52C27" w:rsidP="00A52C27">
      <w:pPr>
        <w:suppressLineNumbers/>
        <w:rPr>
          <w:u w:val="single"/>
        </w:rPr>
      </w:pPr>
      <w:r>
        <w:rPr>
          <w:u w:val="single"/>
        </w:rPr>
        <w:t xml:space="preserve">NON-VOTING BOARD MEMBERS:   </w:t>
      </w:r>
    </w:p>
    <w:p w:rsidR="00A52C27" w:rsidRDefault="00A52C27" w:rsidP="00A52C27">
      <w:pPr>
        <w:suppressLineNumbers/>
      </w:pPr>
      <w:r>
        <w:t xml:space="preserve">Assumption Parish representative </w:t>
      </w:r>
      <w:r>
        <w:tab/>
      </w:r>
      <w:r>
        <w:tab/>
        <w:t>Marty Triche (Absent)</w:t>
      </w:r>
      <w:r>
        <w:tab/>
      </w:r>
      <w:r>
        <w:tab/>
      </w:r>
    </w:p>
    <w:p w:rsidR="00A52C27" w:rsidRDefault="00A52C27" w:rsidP="00A52C27">
      <w:pPr>
        <w:suppressLineNumbers/>
      </w:pPr>
      <w:r>
        <w:t xml:space="preserve">Iberville Parish representative </w:t>
      </w:r>
      <w:r>
        <w:tab/>
      </w:r>
      <w:r>
        <w:tab/>
      </w:r>
      <w:r>
        <w:tab/>
        <w:t xml:space="preserve">John Clark for Mitch Ourso </w:t>
      </w:r>
      <w:r w:rsidR="0098561D">
        <w:t xml:space="preserve"> (Absent</w:t>
      </w:r>
      <w:r w:rsidR="00BB5653">
        <w:t>)</w:t>
      </w:r>
    </w:p>
    <w:p w:rsidR="00A52C27" w:rsidRDefault="00A52C27" w:rsidP="00A52C27">
      <w:pPr>
        <w:suppressLineNumbers/>
      </w:pPr>
      <w:r>
        <w:t xml:space="preserve">St. Martin Parish representative </w:t>
      </w:r>
      <w:r>
        <w:tab/>
      </w:r>
      <w:r>
        <w:tab/>
        <w:t>Guy Cormier (Absent)</w:t>
      </w:r>
    </w:p>
    <w:p w:rsidR="00953D04" w:rsidRDefault="00953D04" w:rsidP="00A52C27">
      <w:pPr>
        <w:suppressLineNumbers/>
        <w:rPr>
          <w:u w:val="single"/>
        </w:rPr>
      </w:pPr>
    </w:p>
    <w:p w:rsidR="00A52C27" w:rsidRDefault="00A52C27" w:rsidP="00A52C27">
      <w:pPr>
        <w:suppressLineNumbers/>
        <w:rPr>
          <w:u w:val="single"/>
        </w:rPr>
      </w:pPr>
      <w:r>
        <w:rPr>
          <w:u w:val="single"/>
        </w:rPr>
        <w:t>OTHERS PRESENT:</w:t>
      </w:r>
    </w:p>
    <w:p w:rsidR="0098561D" w:rsidRDefault="00A52C27" w:rsidP="0098561D">
      <w:pPr>
        <w:suppressLineNumbers/>
      </w:pPr>
      <w:r>
        <w:t>Department of Natura</w:t>
      </w:r>
      <w:r w:rsidR="0098561D">
        <w:t>l Resources Staff</w:t>
      </w:r>
      <w:r w:rsidR="0098561D">
        <w:tab/>
      </w:r>
      <w:r w:rsidR="0098561D">
        <w:tab/>
      </w:r>
      <w:r w:rsidR="00953D04">
        <w:t>Don Haydel</w:t>
      </w:r>
    </w:p>
    <w:p w:rsidR="0098561D" w:rsidRDefault="0098561D" w:rsidP="0098561D">
      <w:pPr>
        <w:suppressLineNumbers/>
        <w:ind w:left="4320"/>
      </w:pPr>
      <w:r>
        <w:t>Charles Reulet</w:t>
      </w:r>
    </w:p>
    <w:p w:rsidR="001865D6" w:rsidRDefault="001865D6" w:rsidP="0098561D">
      <w:pPr>
        <w:suppressLineNumbers/>
        <w:ind w:left="4320"/>
      </w:pPr>
      <w:r>
        <w:t>Thomas Van Biersel</w:t>
      </w:r>
    </w:p>
    <w:p w:rsidR="00BB5653" w:rsidRDefault="00A52C27" w:rsidP="0098561D">
      <w:pPr>
        <w:suppressLineNumbers/>
      </w:pPr>
      <w:r>
        <w:tab/>
      </w:r>
      <w:r>
        <w:tab/>
      </w:r>
      <w:r>
        <w:tab/>
      </w:r>
      <w:r>
        <w:tab/>
      </w:r>
      <w:r>
        <w:tab/>
      </w:r>
      <w:r>
        <w:tab/>
      </w:r>
      <w:r w:rsidR="00BB5653">
        <w:t>David Fruge</w:t>
      </w:r>
    </w:p>
    <w:p w:rsidR="00BB5653" w:rsidRDefault="0098561D" w:rsidP="00BB5653">
      <w:pPr>
        <w:suppressLineNumbers/>
        <w:ind w:left="5040" w:firstLine="0"/>
      </w:pPr>
      <w:r>
        <w:t>Dana Naquin</w:t>
      </w:r>
      <w:r w:rsidR="00BB5653">
        <w:tab/>
      </w:r>
      <w:r w:rsidR="00BB5653">
        <w:tab/>
      </w:r>
      <w:r w:rsidR="00BB5653">
        <w:tab/>
      </w:r>
    </w:p>
    <w:p w:rsidR="0098561D" w:rsidRDefault="00953D04" w:rsidP="0098561D">
      <w:r>
        <w:t>LDWF</w:t>
      </w:r>
      <w:r>
        <w:tab/>
      </w:r>
      <w:r>
        <w:tab/>
      </w:r>
      <w:r>
        <w:tab/>
      </w:r>
      <w:r>
        <w:tab/>
      </w:r>
      <w:r>
        <w:tab/>
      </w:r>
      <w:r>
        <w:tab/>
        <w:t>Scott Longman</w:t>
      </w:r>
      <w:r w:rsidR="0098561D">
        <w:tab/>
      </w:r>
      <w:r w:rsidR="0098561D">
        <w:tab/>
      </w:r>
      <w:r w:rsidR="0098561D">
        <w:tab/>
      </w:r>
      <w:r w:rsidR="0098561D">
        <w:tab/>
      </w:r>
    </w:p>
    <w:p w:rsidR="007F3524" w:rsidRDefault="007F3524"/>
    <w:p w:rsidR="007F3524" w:rsidRDefault="00953D04">
      <w:r>
        <w:t>Members stood for Pledge of Allegiance</w:t>
      </w:r>
    </w:p>
    <w:p w:rsidR="007F3524" w:rsidRDefault="007F3524"/>
    <w:p w:rsidR="007F3524" w:rsidRDefault="007F3524" w:rsidP="007F3524">
      <w:pPr>
        <w:pStyle w:val="ListParagraph"/>
        <w:numPr>
          <w:ilvl w:val="0"/>
          <w:numId w:val="1"/>
        </w:numPr>
      </w:pPr>
      <w:r w:rsidRPr="007F3524">
        <w:rPr>
          <w:u w:val="single"/>
        </w:rPr>
        <w:t>Call to Order, Roll Call</w:t>
      </w:r>
      <w:r>
        <w:t xml:space="preserve">:  The meeting was called to order by Chairman </w:t>
      </w:r>
      <w:r w:rsidR="00C97D07">
        <w:t>Gerald Alexander</w:t>
      </w:r>
      <w:r>
        <w:t xml:space="preserve"> and a roll call determined there was a quorum present.</w:t>
      </w:r>
    </w:p>
    <w:p w:rsidR="007F3524" w:rsidRDefault="007F3524" w:rsidP="007F3524">
      <w:pPr>
        <w:ind w:left="720" w:firstLine="0"/>
      </w:pPr>
    </w:p>
    <w:p w:rsidR="007F3524" w:rsidRDefault="007F3524" w:rsidP="007F3524">
      <w:pPr>
        <w:pStyle w:val="ListParagraph"/>
        <w:numPr>
          <w:ilvl w:val="0"/>
          <w:numId w:val="1"/>
        </w:numPr>
      </w:pPr>
      <w:r w:rsidRPr="007F3524">
        <w:rPr>
          <w:u w:val="single"/>
        </w:rPr>
        <w:t>Agenda approval or amendment to the agenda by 2/3 votes</w:t>
      </w:r>
      <w:r>
        <w:t>:  The Chairman called for any amendment or discussion of the agenda. There being none, the Chairman asked for a motion to approve the agenda.</w:t>
      </w:r>
    </w:p>
    <w:p w:rsidR="00031399" w:rsidRDefault="007F3524" w:rsidP="00031399">
      <w:pPr>
        <w:pStyle w:val="ListParagraph"/>
        <w:ind w:left="1080" w:firstLine="0"/>
      </w:pPr>
      <w:r>
        <w:lastRenderedPageBreak/>
        <w:t xml:space="preserve">Motion was made by </w:t>
      </w:r>
      <w:r w:rsidR="00953D04">
        <w:t>Brad Spicer</w:t>
      </w:r>
      <w:r w:rsidR="00C97D07">
        <w:t xml:space="preserve"> </w:t>
      </w:r>
      <w:r>
        <w:t xml:space="preserve">and seconded by </w:t>
      </w:r>
      <w:r w:rsidR="00953D04">
        <w:t>John Lavin</w:t>
      </w:r>
      <w:r>
        <w:t xml:space="preserve"> to approve the agenda. The Chairman called for </w:t>
      </w:r>
      <w:r w:rsidR="00F17A4C">
        <w:t>the</w:t>
      </w:r>
      <w:r>
        <w:t xml:space="preserve"> vote and </w:t>
      </w:r>
      <w:r w:rsidR="00031399">
        <w:t xml:space="preserve">approval of </w:t>
      </w:r>
      <w:r>
        <w:t xml:space="preserve">the agenda passed </w:t>
      </w:r>
      <w:r w:rsidR="00031399">
        <w:t>unanimously</w:t>
      </w:r>
      <w:r>
        <w:t>.</w:t>
      </w:r>
    </w:p>
    <w:p w:rsidR="00031399" w:rsidRDefault="00031399" w:rsidP="00031399">
      <w:pPr>
        <w:pStyle w:val="ListParagraph"/>
        <w:ind w:left="1080" w:firstLine="0"/>
      </w:pPr>
    </w:p>
    <w:p w:rsidR="00031399" w:rsidRDefault="00031399" w:rsidP="00031399">
      <w:pPr>
        <w:pStyle w:val="ListParagraph"/>
        <w:numPr>
          <w:ilvl w:val="0"/>
          <w:numId w:val="1"/>
        </w:numPr>
      </w:pPr>
      <w:r w:rsidRPr="00031399">
        <w:rPr>
          <w:u w:val="single"/>
        </w:rPr>
        <w:t>A</w:t>
      </w:r>
      <w:r w:rsidR="004E7BAF">
        <w:rPr>
          <w:u w:val="single"/>
        </w:rPr>
        <w:t xml:space="preserve">pproval of Minutes of </w:t>
      </w:r>
      <w:r w:rsidR="00953D04">
        <w:rPr>
          <w:u w:val="single"/>
        </w:rPr>
        <w:t xml:space="preserve">August </w:t>
      </w:r>
      <w:r w:rsidR="00364578">
        <w:rPr>
          <w:u w:val="single"/>
        </w:rPr>
        <w:t>1</w:t>
      </w:r>
      <w:r w:rsidR="00953D04">
        <w:rPr>
          <w:u w:val="single"/>
        </w:rPr>
        <w:t>5, 2012</w:t>
      </w:r>
      <w:r w:rsidRPr="00031399">
        <w:rPr>
          <w:u w:val="single"/>
        </w:rPr>
        <w:t xml:space="preserve"> Meeting</w:t>
      </w:r>
      <w:r>
        <w:t>:</w:t>
      </w:r>
      <w:r w:rsidR="00F60F69">
        <w:t xml:space="preserve"> </w:t>
      </w:r>
      <w:r w:rsidR="006E2D8F">
        <w:t>The Chairman</w:t>
      </w:r>
      <w:r w:rsidR="00F17A4C">
        <w:t xml:space="preserve"> called for any corrections or changes to the prior meeting minutes. There being none, the Chairman called for a motion to</w:t>
      </w:r>
      <w:r w:rsidR="004E7BAF">
        <w:t xml:space="preserve"> approve the minutes of </w:t>
      </w:r>
      <w:r w:rsidR="00953D04">
        <w:t>August 15,</w:t>
      </w:r>
      <w:r w:rsidR="00F17A4C">
        <w:t xml:space="preserve"> 201</w:t>
      </w:r>
      <w:r w:rsidR="00953D04">
        <w:t>2</w:t>
      </w:r>
      <w:r w:rsidR="00F17A4C">
        <w:t xml:space="preserve">. </w:t>
      </w:r>
    </w:p>
    <w:p w:rsidR="00F17A4C" w:rsidRDefault="00F17A4C" w:rsidP="00F17A4C">
      <w:pPr>
        <w:pStyle w:val="ListParagraph"/>
        <w:ind w:left="1080" w:firstLine="0"/>
      </w:pPr>
      <w:r>
        <w:t xml:space="preserve">Motion was made by </w:t>
      </w:r>
      <w:r w:rsidR="00953D04">
        <w:t>Charles Sutcliff</w:t>
      </w:r>
      <w:r>
        <w:t xml:space="preserve"> and seconded by </w:t>
      </w:r>
      <w:r w:rsidR="00953D04">
        <w:t>Brad Spicer</w:t>
      </w:r>
      <w:r>
        <w:t xml:space="preserve"> to approve the minutes. The Chairman called for the vote and approval of the minutes passed unanimously.</w:t>
      </w:r>
    </w:p>
    <w:p w:rsidR="00F17A4C" w:rsidRDefault="00F17A4C" w:rsidP="00F17A4C">
      <w:pPr>
        <w:pStyle w:val="ListParagraph"/>
        <w:ind w:left="1080" w:firstLine="0"/>
      </w:pPr>
    </w:p>
    <w:p w:rsidR="006E2D8F" w:rsidRDefault="006E2D8F" w:rsidP="00800F92">
      <w:pPr>
        <w:pStyle w:val="ListParagraph"/>
        <w:numPr>
          <w:ilvl w:val="0"/>
          <w:numId w:val="1"/>
        </w:numPr>
      </w:pPr>
      <w:r w:rsidRPr="00800F92">
        <w:rPr>
          <w:u w:val="single"/>
        </w:rPr>
        <w:t xml:space="preserve">Overview of </w:t>
      </w:r>
      <w:r w:rsidR="00953D04">
        <w:rPr>
          <w:u w:val="single"/>
        </w:rPr>
        <w:t>FY2014 Draft Annual Basin Plan</w:t>
      </w:r>
      <w:r w:rsidRPr="00800F92">
        <w:rPr>
          <w:u w:val="single"/>
        </w:rPr>
        <w:t>:</w:t>
      </w:r>
      <w:r>
        <w:t xml:space="preserve">  </w:t>
      </w:r>
      <w:r w:rsidR="00953D04">
        <w:t>Don Haydel</w:t>
      </w:r>
      <w:r>
        <w:t xml:space="preserve"> presented overview of </w:t>
      </w:r>
      <w:r w:rsidR="00953D04">
        <w:t xml:space="preserve">FY 2014  Plan: There are 2 projects recommended by the TAG to move forward for approval.  These 2 projects are Murphy Lake and Pigeon Bay WMU and are described in the plan on pages 22 and 26.  The nomination numbers of 201202, 201204 and  201206 </w:t>
      </w:r>
      <w:r w:rsidR="00EE5632">
        <w:t>were all projects in the Pigeon Bay WMU so the TAG requested a study be conducted to research the optimal way to view this area and find out what the best module for the Pigeon Bay area.  Don Haydel mentioned that in addition to the nominated projects, there are several projects listed in the plan that are moving forward.  Some projects are encountering landowner issues but the ABP is trying to work through these obstacles, however, projects can’t proceed with design until landowners agree to cooperate.  Don reviewed slides of projects that are in progress and projects that have been completed: Step Outside Day May 2012, Basin Cleanup with Boy Scouts October 2012, Big Alabama Boat Launch- Completed, Catahoula Pavilion- Completed, Dog Leg Canal – In Progress, Henderson Channels – In Progress, Stephensville Park – In Progress, Veterans Park – Completed and Lake End Cabins – In Progress.  There are a couple of projects in the engineering phase.</w:t>
      </w:r>
    </w:p>
    <w:p w:rsidR="00EE5632" w:rsidRDefault="00EE5632" w:rsidP="00EE5632"/>
    <w:p w:rsidR="00800F92" w:rsidRPr="00FA1FB3" w:rsidRDefault="00800F92" w:rsidP="00800F92">
      <w:pPr>
        <w:pStyle w:val="ListParagraph"/>
        <w:ind w:left="1080" w:firstLine="0"/>
      </w:pPr>
    </w:p>
    <w:p w:rsidR="00800F92" w:rsidRPr="006301DD" w:rsidRDefault="00877956" w:rsidP="006301DD">
      <w:pPr>
        <w:pStyle w:val="ListParagraph"/>
        <w:numPr>
          <w:ilvl w:val="0"/>
          <w:numId w:val="1"/>
        </w:numPr>
        <w:rPr>
          <w:u w:val="single"/>
        </w:rPr>
      </w:pPr>
      <w:r w:rsidRPr="006301DD">
        <w:rPr>
          <w:u w:val="single"/>
        </w:rPr>
        <w:t xml:space="preserve">Public Comment on </w:t>
      </w:r>
      <w:r w:rsidR="006301DD" w:rsidRPr="006301DD">
        <w:rPr>
          <w:u w:val="single"/>
        </w:rPr>
        <w:t>Draft FY 2014 Annual Basin Plan</w:t>
      </w:r>
      <w:r w:rsidR="00800F92" w:rsidRPr="006301DD">
        <w:rPr>
          <w:u w:val="single"/>
        </w:rPr>
        <w:t>:</w:t>
      </w:r>
      <w:r w:rsidR="00800F92">
        <w:t xml:space="preserve"> </w:t>
      </w:r>
      <w:r w:rsidR="006301DD">
        <w:t>No public comment</w:t>
      </w:r>
    </w:p>
    <w:p w:rsidR="006301DD" w:rsidRPr="006301DD" w:rsidRDefault="006301DD" w:rsidP="006301DD">
      <w:pPr>
        <w:pStyle w:val="ListParagraph"/>
        <w:numPr>
          <w:ilvl w:val="0"/>
          <w:numId w:val="1"/>
        </w:numPr>
        <w:rPr>
          <w:u w:val="single"/>
        </w:rPr>
      </w:pPr>
      <w:r w:rsidRPr="006301DD">
        <w:rPr>
          <w:u w:val="single"/>
        </w:rPr>
        <w:t>Research &amp; Promotion Board Consideration of Draft FY 2014 Annual Basin Plan</w:t>
      </w:r>
      <w:r w:rsidR="00877956" w:rsidRPr="00877956">
        <w:t xml:space="preserve"> </w:t>
      </w:r>
      <w:r>
        <w:t>:</w:t>
      </w:r>
    </w:p>
    <w:p w:rsidR="00EA2950" w:rsidRPr="00800F92" w:rsidRDefault="006301DD" w:rsidP="006301DD">
      <w:pPr>
        <w:pStyle w:val="ListParagraph"/>
        <w:ind w:left="1080" w:firstLine="0"/>
        <w:rPr>
          <w:u w:val="single"/>
        </w:rPr>
      </w:pPr>
      <w:r>
        <w:t>Motion by Mike Wood and seconded by Alex Appeaning to accept the Draft FY 2014 Annual Basin Plan.</w:t>
      </w:r>
    </w:p>
    <w:p w:rsidR="0026510E" w:rsidRPr="006301DD" w:rsidRDefault="006301DD" w:rsidP="00EA2950">
      <w:pPr>
        <w:pStyle w:val="ListParagraph"/>
        <w:numPr>
          <w:ilvl w:val="0"/>
          <w:numId w:val="1"/>
        </w:numPr>
        <w:rPr>
          <w:u w:val="single"/>
        </w:rPr>
      </w:pPr>
      <w:r>
        <w:rPr>
          <w:u w:val="single"/>
        </w:rPr>
        <w:t>Proposed Timeline for FY 2014 Annual Plan</w:t>
      </w:r>
      <w:r w:rsidR="00877956" w:rsidRPr="00EA2950">
        <w:rPr>
          <w:u w:val="single"/>
        </w:rPr>
        <w:t>:</w:t>
      </w:r>
      <w:r w:rsidR="00877956">
        <w:t xml:space="preserve">  </w:t>
      </w:r>
      <w:r>
        <w:t>Don Haydel reviewed the timeline:</w:t>
      </w:r>
    </w:p>
    <w:p w:rsidR="006301DD" w:rsidRPr="006301DD" w:rsidRDefault="006301DD" w:rsidP="006301DD">
      <w:pPr>
        <w:pStyle w:val="ListParagraph"/>
        <w:ind w:left="1080" w:firstLine="0"/>
      </w:pPr>
      <w:r w:rsidRPr="006301DD">
        <w:t xml:space="preserve">November 13-15, 2012 – Public Meetings to Present FY2013 Annual Basin Plan </w:t>
      </w:r>
    </w:p>
    <w:p w:rsidR="006301DD" w:rsidRPr="006301DD" w:rsidRDefault="006301DD" w:rsidP="006301DD">
      <w:pPr>
        <w:pStyle w:val="ListParagraph"/>
        <w:ind w:left="1080" w:firstLine="0"/>
      </w:pPr>
      <w:r w:rsidRPr="006301DD">
        <w:t>November 29, 2012 – R &amp; P Meeting to Discuss Comments and Approve Plan to send to CPRA</w:t>
      </w:r>
    </w:p>
    <w:p w:rsidR="006301DD" w:rsidRPr="006301DD" w:rsidRDefault="006301DD" w:rsidP="006301DD">
      <w:pPr>
        <w:pStyle w:val="ListParagraph"/>
        <w:ind w:left="1080" w:firstLine="0"/>
      </w:pPr>
      <w:r w:rsidRPr="006301DD">
        <w:t>December 2012 – Present draft Annual Plan to CPRA</w:t>
      </w:r>
    </w:p>
    <w:p w:rsidR="006301DD" w:rsidRPr="006301DD" w:rsidRDefault="006301DD" w:rsidP="006301DD">
      <w:pPr>
        <w:pStyle w:val="ListParagraph"/>
        <w:ind w:left="1080" w:firstLine="0"/>
      </w:pPr>
      <w:r w:rsidRPr="006301DD">
        <w:t>January 2013 – CPRA Approval</w:t>
      </w:r>
    </w:p>
    <w:p w:rsidR="006301DD" w:rsidRPr="006301DD" w:rsidRDefault="006301DD" w:rsidP="006301DD">
      <w:pPr>
        <w:pStyle w:val="ListParagraph"/>
        <w:ind w:left="1080" w:firstLine="0"/>
      </w:pPr>
      <w:r w:rsidRPr="006301DD">
        <w:t>February 2013 – R &amp; P Meeting</w:t>
      </w:r>
    </w:p>
    <w:p w:rsidR="006301DD" w:rsidRPr="006301DD" w:rsidRDefault="006301DD" w:rsidP="006301DD">
      <w:pPr>
        <w:pStyle w:val="ListParagraph"/>
        <w:ind w:left="1080" w:firstLine="0"/>
      </w:pPr>
      <w:r>
        <w:t>0</w:t>
      </w:r>
      <w:r w:rsidRPr="006301DD">
        <w:t>3/08/2013 – Submit FY 2013 Annual Plan to Legislature</w:t>
      </w:r>
      <w:r>
        <w:t xml:space="preserve"> (30 days prior to session)</w:t>
      </w:r>
    </w:p>
    <w:p w:rsidR="006301DD" w:rsidRPr="006301DD" w:rsidRDefault="006301DD" w:rsidP="006301DD">
      <w:pPr>
        <w:pStyle w:val="ListParagraph"/>
        <w:ind w:left="1080" w:firstLine="0"/>
      </w:pPr>
      <w:r w:rsidRPr="006301DD">
        <w:t>04/08/2013 – Legislative Session Begins</w:t>
      </w:r>
    </w:p>
    <w:p w:rsidR="00EA2950" w:rsidRPr="00EA2950" w:rsidRDefault="00EA2950" w:rsidP="00EA2950">
      <w:pPr>
        <w:pStyle w:val="ListParagraph"/>
        <w:ind w:left="1080" w:firstLine="0"/>
        <w:rPr>
          <w:u w:val="single"/>
        </w:rPr>
      </w:pPr>
    </w:p>
    <w:p w:rsidR="00E35EF0" w:rsidRPr="006301DD" w:rsidRDefault="006301DD" w:rsidP="00EA2950">
      <w:pPr>
        <w:pStyle w:val="ListParagraph"/>
        <w:numPr>
          <w:ilvl w:val="0"/>
          <w:numId w:val="1"/>
        </w:numPr>
        <w:rPr>
          <w:u w:val="single"/>
        </w:rPr>
      </w:pPr>
      <w:r w:rsidRPr="006301DD">
        <w:rPr>
          <w:u w:val="single"/>
        </w:rPr>
        <w:t>Other Business</w:t>
      </w:r>
      <w:r>
        <w:rPr>
          <w:u w:val="single"/>
        </w:rPr>
        <w:t>:</w:t>
      </w:r>
      <w:r>
        <w:t xml:space="preserve"> Mr. Paul Naquin inquired about the voting member of Policy Jury.  Robert Benoit told him the Police Jury selected Mr. Naquin as the voting member for this year and Don Haydel said this will be reflected on the list of Research &amp; Promotion Board Members in the FY 2041 Annual Plan.  </w:t>
      </w:r>
    </w:p>
    <w:p w:rsidR="0026510E" w:rsidRPr="0026510E" w:rsidRDefault="0026510E" w:rsidP="0026510E">
      <w:pPr>
        <w:pStyle w:val="ListParagraph"/>
        <w:ind w:left="1080" w:firstLine="0"/>
        <w:rPr>
          <w:u w:val="single"/>
        </w:rPr>
      </w:pPr>
    </w:p>
    <w:p w:rsidR="0026510E" w:rsidRPr="00E35EF0" w:rsidRDefault="0026510E" w:rsidP="00877956">
      <w:pPr>
        <w:pStyle w:val="ListParagraph"/>
        <w:numPr>
          <w:ilvl w:val="0"/>
          <w:numId w:val="1"/>
        </w:numPr>
        <w:rPr>
          <w:u w:val="single"/>
        </w:rPr>
      </w:pPr>
      <w:r>
        <w:rPr>
          <w:u w:val="single"/>
        </w:rPr>
        <w:t>Public Comment</w:t>
      </w:r>
      <w:r w:rsidR="006301DD">
        <w:rPr>
          <w:u w:val="single"/>
        </w:rPr>
        <w:t xml:space="preserve"> on Other Business</w:t>
      </w:r>
      <w:r>
        <w:rPr>
          <w:u w:val="single"/>
        </w:rPr>
        <w:t xml:space="preserve">: </w:t>
      </w:r>
      <w:r w:rsidR="006301DD">
        <w:t xml:space="preserve">Mr. Paul Naquin briefed the members on his recent trips to China.  China is looking at creating </w:t>
      </w:r>
      <w:r w:rsidR="001865D6">
        <w:t xml:space="preserve">a deep water port along with infrastructure to support this endeavor.  St. Mary Parish has an opportunity to be a part of this 6-10 billion </w:t>
      </w:r>
      <w:r w:rsidR="001865D6">
        <w:lastRenderedPageBreak/>
        <w:t xml:space="preserve">dollar project.  The Chinese will sent engineers to US to complete a study if all the preliminary details lend a strong prospect for the project to move forward.  St. Mary Parish has consulted with the USCOE, Coast Guard, Governor Jindal and Economic Development in reference to this project.  Project will be good for St. Mary Parish, State of Louisiana and the United States.  </w:t>
      </w:r>
    </w:p>
    <w:p w:rsidR="00C3734D" w:rsidRDefault="00C3734D" w:rsidP="00134FCC">
      <w:pPr>
        <w:pStyle w:val="ListParagraph"/>
        <w:ind w:left="1080" w:firstLine="0"/>
      </w:pPr>
    </w:p>
    <w:p w:rsidR="00F1751E" w:rsidRDefault="00F1751E" w:rsidP="00877956">
      <w:pPr>
        <w:pStyle w:val="ListParagraph"/>
        <w:numPr>
          <w:ilvl w:val="0"/>
          <w:numId w:val="1"/>
        </w:numPr>
      </w:pPr>
      <w:r w:rsidRPr="00F1751E">
        <w:rPr>
          <w:u w:val="single"/>
        </w:rPr>
        <w:t>Adjourn</w:t>
      </w:r>
      <w:r>
        <w:t xml:space="preserve">:  The chairman asked if there were no other </w:t>
      </w:r>
      <w:r w:rsidR="004B6D9F">
        <w:t>questions or comments, he would c</w:t>
      </w:r>
      <w:r>
        <w:t xml:space="preserve">all for a motion to </w:t>
      </w:r>
      <w:r w:rsidR="006437B9">
        <w:t xml:space="preserve">adjourn. Motion by </w:t>
      </w:r>
      <w:r w:rsidR="00A42876">
        <w:t xml:space="preserve">Mr. Paul to adjourn the </w:t>
      </w:r>
      <w:r w:rsidR="001865D6">
        <w:t>meeting</w:t>
      </w:r>
      <w:r>
        <w:t>.</w:t>
      </w:r>
    </w:p>
    <w:p w:rsidR="00F31C18" w:rsidRDefault="00F31C18" w:rsidP="00F31C18"/>
    <w:p w:rsidR="00F31C18" w:rsidRDefault="00F31C18" w:rsidP="00F31C18"/>
    <w:p w:rsidR="00F31C18" w:rsidRDefault="00F31C18" w:rsidP="00F31C18"/>
    <w:p w:rsidR="00F31C18" w:rsidRPr="00F17A4C" w:rsidRDefault="007173B7" w:rsidP="00F31C18">
      <w:r>
        <w:tab/>
      </w:r>
      <w:r>
        <w:tab/>
      </w:r>
      <w:r>
        <w:tab/>
      </w:r>
      <w:r>
        <w:tab/>
      </w:r>
      <w:r>
        <w:tab/>
        <w:t>Dana Naquin</w:t>
      </w:r>
      <w:r w:rsidR="00F31C18">
        <w:t>, Atchafalaya Basin Program</w:t>
      </w:r>
    </w:p>
    <w:sectPr w:rsidR="00F31C18" w:rsidRPr="00F17A4C" w:rsidSect="00D033B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1DD" w:rsidRDefault="006301DD" w:rsidP="00BB4514">
      <w:r>
        <w:separator/>
      </w:r>
    </w:p>
  </w:endnote>
  <w:endnote w:type="continuationSeparator" w:id="0">
    <w:p w:rsidR="006301DD" w:rsidRDefault="006301DD" w:rsidP="00BB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1DD" w:rsidRDefault="006301DD" w:rsidP="00BB4514">
      <w:r>
        <w:separator/>
      </w:r>
    </w:p>
  </w:footnote>
  <w:footnote w:type="continuationSeparator" w:id="0">
    <w:p w:rsidR="006301DD" w:rsidRDefault="006301DD" w:rsidP="00BB4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7485"/>
      <w:docPartObj>
        <w:docPartGallery w:val="Page Numbers (Top of Page)"/>
        <w:docPartUnique/>
      </w:docPartObj>
    </w:sdtPr>
    <w:sdtEndPr/>
    <w:sdtContent>
      <w:p w:rsidR="006301DD" w:rsidRDefault="006301DD">
        <w:pPr>
          <w:pStyle w:val="Header"/>
          <w:jc w:val="right"/>
        </w:pPr>
        <w:r>
          <w:fldChar w:fldCharType="begin"/>
        </w:r>
        <w:r>
          <w:instrText xml:space="preserve"> PAGE   \* MERGEFORMAT </w:instrText>
        </w:r>
        <w:r>
          <w:fldChar w:fldCharType="separate"/>
        </w:r>
        <w:r w:rsidR="00F44BB9">
          <w:rPr>
            <w:noProof/>
          </w:rPr>
          <w:t>1</w:t>
        </w:r>
        <w:r>
          <w:rPr>
            <w:noProof/>
          </w:rPr>
          <w:fldChar w:fldCharType="end"/>
        </w:r>
      </w:p>
    </w:sdtContent>
  </w:sdt>
  <w:p w:rsidR="006301DD" w:rsidRDefault="006301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C41D3"/>
    <w:multiLevelType w:val="hybridMultilevel"/>
    <w:tmpl w:val="ECBEE304"/>
    <w:lvl w:ilvl="0" w:tplc="6AFE3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366A40"/>
    <w:multiLevelType w:val="hybridMultilevel"/>
    <w:tmpl w:val="6CA8DA24"/>
    <w:lvl w:ilvl="0" w:tplc="19D2D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483178"/>
    <w:multiLevelType w:val="hybridMultilevel"/>
    <w:tmpl w:val="091E23F2"/>
    <w:lvl w:ilvl="0" w:tplc="69F68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9A77E5"/>
    <w:multiLevelType w:val="hybridMultilevel"/>
    <w:tmpl w:val="60D4130E"/>
    <w:lvl w:ilvl="0" w:tplc="70142D06">
      <w:start w:val="1"/>
      <w:numFmt w:val="decimal"/>
      <w:lvlText w:val="%1."/>
      <w:lvlJc w:val="left"/>
      <w:pPr>
        <w:ind w:left="1120" w:hanging="40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EB4450"/>
    <w:multiLevelType w:val="hybridMultilevel"/>
    <w:tmpl w:val="38C655FA"/>
    <w:lvl w:ilvl="0" w:tplc="5CDE48CC">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AA4AE5"/>
    <w:multiLevelType w:val="hybridMultilevel"/>
    <w:tmpl w:val="7E4800CC"/>
    <w:lvl w:ilvl="0" w:tplc="4852C28E">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3F04976"/>
    <w:multiLevelType w:val="hybridMultilevel"/>
    <w:tmpl w:val="AEDCAFDA"/>
    <w:lvl w:ilvl="0" w:tplc="E3421F7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646B08"/>
    <w:multiLevelType w:val="hybridMultilevel"/>
    <w:tmpl w:val="1D18A32C"/>
    <w:lvl w:ilvl="0" w:tplc="8A1004CA">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D77C9A"/>
    <w:multiLevelType w:val="hybridMultilevel"/>
    <w:tmpl w:val="A7B434C0"/>
    <w:lvl w:ilvl="0" w:tplc="18C6A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C25AA8"/>
    <w:multiLevelType w:val="hybridMultilevel"/>
    <w:tmpl w:val="1646F0FA"/>
    <w:lvl w:ilvl="0" w:tplc="2D4E7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4C45738"/>
    <w:multiLevelType w:val="hybridMultilevel"/>
    <w:tmpl w:val="9898AB82"/>
    <w:lvl w:ilvl="0" w:tplc="F120F2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
  </w:num>
  <w:num w:numId="3">
    <w:abstractNumId w:val="10"/>
  </w:num>
  <w:num w:numId="4">
    <w:abstractNumId w:val="8"/>
  </w:num>
  <w:num w:numId="5">
    <w:abstractNumId w:val="6"/>
  </w:num>
  <w:num w:numId="6">
    <w:abstractNumId w:val="1"/>
  </w:num>
  <w:num w:numId="7">
    <w:abstractNumId w:val="7"/>
  </w:num>
  <w:num w:numId="8">
    <w:abstractNumId w:val="3"/>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C27"/>
    <w:rsid w:val="000010BC"/>
    <w:rsid w:val="00001484"/>
    <w:rsid w:val="000049F9"/>
    <w:rsid w:val="0001717C"/>
    <w:rsid w:val="00031399"/>
    <w:rsid w:val="000321B7"/>
    <w:rsid w:val="00034AC6"/>
    <w:rsid w:val="000363F3"/>
    <w:rsid w:val="000466D1"/>
    <w:rsid w:val="000B33F8"/>
    <w:rsid w:val="000D6DEF"/>
    <w:rsid w:val="000E6A31"/>
    <w:rsid w:val="00104DE4"/>
    <w:rsid w:val="001144E7"/>
    <w:rsid w:val="00116C5F"/>
    <w:rsid w:val="00124AD0"/>
    <w:rsid w:val="001270F8"/>
    <w:rsid w:val="00134FCC"/>
    <w:rsid w:val="00142AF1"/>
    <w:rsid w:val="0014386E"/>
    <w:rsid w:val="00150D2E"/>
    <w:rsid w:val="00154599"/>
    <w:rsid w:val="001552B1"/>
    <w:rsid w:val="00163B89"/>
    <w:rsid w:val="001712FA"/>
    <w:rsid w:val="001853CB"/>
    <w:rsid w:val="001865D6"/>
    <w:rsid w:val="00191DDA"/>
    <w:rsid w:val="00194232"/>
    <w:rsid w:val="001955CB"/>
    <w:rsid w:val="001A273F"/>
    <w:rsid w:val="001B3DF8"/>
    <w:rsid w:val="001B4EF9"/>
    <w:rsid w:val="001B5FB9"/>
    <w:rsid w:val="001C442E"/>
    <w:rsid w:val="001D39A8"/>
    <w:rsid w:val="001D6544"/>
    <w:rsid w:val="001F290D"/>
    <w:rsid w:val="002127F0"/>
    <w:rsid w:val="002302D7"/>
    <w:rsid w:val="002356A2"/>
    <w:rsid w:val="002441EC"/>
    <w:rsid w:val="0026510E"/>
    <w:rsid w:val="00265EC4"/>
    <w:rsid w:val="00272823"/>
    <w:rsid w:val="0027617F"/>
    <w:rsid w:val="00284693"/>
    <w:rsid w:val="00290DF1"/>
    <w:rsid w:val="002B1AE4"/>
    <w:rsid w:val="002B32E1"/>
    <w:rsid w:val="002B5AAE"/>
    <w:rsid w:val="002C434D"/>
    <w:rsid w:val="002E3F4F"/>
    <w:rsid w:val="002E4E03"/>
    <w:rsid w:val="002F126D"/>
    <w:rsid w:val="002F2299"/>
    <w:rsid w:val="002F3964"/>
    <w:rsid w:val="002F4B11"/>
    <w:rsid w:val="003151DA"/>
    <w:rsid w:val="00332FD6"/>
    <w:rsid w:val="003340B3"/>
    <w:rsid w:val="00351A2B"/>
    <w:rsid w:val="003622C1"/>
    <w:rsid w:val="00364578"/>
    <w:rsid w:val="00380C05"/>
    <w:rsid w:val="003A4A63"/>
    <w:rsid w:val="003A50E6"/>
    <w:rsid w:val="003A5FD4"/>
    <w:rsid w:val="003C2020"/>
    <w:rsid w:val="003D03CB"/>
    <w:rsid w:val="003E2D2C"/>
    <w:rsid w:val="003E7C6F"/>
    <w:rsid w:val="0040455E"/>
    <w:rsid w:val="00405EE8"/>
    <w:rsid w:val="00410001"/>
    <w:rsid w:val="004125EF"/>
    <w:rsid w:val="004165DF"/>
    <w:rsid w:val="00420892"/>
    <w:rsid w:val="0042243D"/>
    <w:rsid w:val="00426937"/>
    <w:rsid w:val="00460D9B"/>
    <w:rsid w:val="00466C43"/>
    <w:rsid w:val="00470D2D"/>
    <w:rsid w:val="00477004"/>
    <w:rsid w:val="00482A7E"/>
    <w:rsid w:val="00487399"/>
    <w:rsid w:val="004916B6"/>
    <w:rsid w:val="004922BE"/>
    <w:rsid w:val="00493F77"/>
    <w:rsid w:val="004A7DE4"/>
    <w:rsid w:val="004B1FA8"/>
    <w:rsid w:val="004B6D9F"/>
    <w:rsid w:val="004B7306"/>
    <w:rsid w:val="004D61C8"/>
    <w:rsid w:val="004E756C"/>
    <w:rsid w:val="004E7BAF"/>
    <w:rsid w:val="0051533C"/>
    <w:rsid w:val="0051611F"/>
    <w:rsid w:val="005534E5"/>
    <w:rsid w:val="00562550"/>
    <w:rsid w:val="00564941"/>
    <w:rsid w:val="00576EA9"/>
    <w:rsid w:val="0058049E"/>
    <w:rsid w:val="0058648F"/>
    <w:rsid w:val="005964BD"/>
    <w:rsid w:val="005B36A7"/>
    <w:rsid w:val="005B3AD7"/>
    <w:rsid w:val="005B6315"/>
    <w:rsid w:val="005C1483"/>
    <w:rsid w:val="005C5D5B"/>
    <w:rsid w:val="005D5D3C"/>
    <w:rsid w:val="005E764A"/>
    <w:rsid w:val="005F6FA7"/>
    <w:rsid w:val="005F78DD"/>
    <w:rsid w:val="006006FF"/>
    <w:rsid w:val="00600CED"/>
    <w:rsid w:val="00616EA3"/>
    <w:rsid w:val="00617C8D"/>
    <w:rsid w:val="00621799"/>
    <w:rsid w:val="00621F49"/>
    <w:rsid w:val="00625720"/>
    <w:rsid w:val="006301DD"/>
    <w:rsid w:val="00631131"/>
    <w:rsid w:val="006329E9"/>
    <w:rsid w:val="006437B9"/>
    <w:rsid w:val="006509E0"/>
    <w:rsid w:val="006524A0"/>
    <w:rsid w:val="00663FDF"/>
    <w:rsid w:val="00692E09"/>
    <w:rsid w:val="006C00EB"/>
    <w:rsid w:val="006E2D8F"/>
    <w:rsid w:val="006F06F0"/>
    <w:rsid w:val="006F67EE"/>
    <w:rsid w:val="00704F46"/>
    <w:rsid w:val="00714B08"/>
    <w:rsid w:val="007173B7"/>
    <w:rsid w:val="00726C43"/>
    <w:rsid w:val="007433EF"/>
    <w:rsid w:val="00764B76"/>
    <w:rsid w:val="007B5319"/>
    <w:rsid w:val="007B6D60"/>
    <w:rsid w:val="007D046A"/>
    <w:rsid w:val="007D0CF5"/>
    <w:rsid w:val="007D3088"/>
    <w:rsid w:val="007F3524"/>
    <w:rsid w:val="00800F92"/>
    <w:rsid w:val="008246D0"/>
    <w:rsid w:val="00842C20"/>
    <w:rsid w:val="00847CF8"/>
    <w:rsid w:val="0085466D"/>
    <w:rsid w:val="00860ED6"/>
    <w:rsid w:val="00861B9C"/>
    <w:rsid w:val="0086527E"/>
    <w:rsid w:val="00875693"/>
    <w:rsid w:val="00877956"/>
    <w:rsid w:val="008850D9"/>
    <w:rsid w:val="0089102E"/>
    <w:rsid w:val="008A028F"/>
    <w:rsid w:val="008A236B"/>
    <w:rsid w:val="008A27C7"/>
    <w:rsid w:val="008B43C9"/>
    <w:rsid w:val="008B4FC2"/>
    <w:rsid w:val="008C0326"/>
    <w:rsid w:val="008C1103"/>
    <w:rsid w:val="008C3B0E"/>
    <w:rsid w:val="008D6DFF"/>
    <w:rsid w:val="008F5E8F"/>
    <w:rsid w:val="00901B65"/>
    <w:rsid w:val="0094024D"/>
    <w:rsid w:val="00942D47"/>
    <w:rsid w:val="00942E0C"/>
    <w:rsid w:val="00951745"/>
    <w:rsid w:val="00953D04"/>
    <w:rsid w:val="00955E4D"/>
    <w:rsid w:val="00957F16"/>
    <w:rsid w:val="00967539"/>
    <w:rsid w:val="0098561D"/>
    <w:rsid w:val="009927AC"/>
    <w:rsid w:val="009B09BA"/>
    <w:rsid w:val="009B1539"/>
    <w:rsid w:val="009B3D8E"/>
    <w:rsid w:val="009B6921"/>
    <w:rsid w:val="009B72F4"/>
    <w:rsid w:val="009C2B98"/>
    <w:rsid w:val="009E4A74"/>
    <w:rsid w:val="009F3CC9"/>
    <w:rsid w:val="009F56DD"/>
    <w:rsid w:val="00A06FF7"/>
    <w:rsid w:val="00A2190B"/>
    <w:rsid w:val="00A24E4D"/>
    <w:rsid w:val="00A25948"/>
    <w:rsid w:val="00A32D20"/>
    <w:rsid w:val="00A37802"/>
    <w:rsid w:val="00A42876"/>
    <w:rsid w:val="00A47B55"/>
    <w:rsid w:val="00A52C27"/>
    <w:rsid w:val="00A603DF"/>
    <w:rsid w:val="00A619A7"/>
    <w:rsid w:val="00A70FA5"/>
    <w:rsid w:val="00A73B41"/>
    <w:rsid w:val="00A81AD0"/>
    <w:rsid w:val="00A87AAB"/>
    <w:rsid w:val="00AA6DAE"/>
    <w:rsid w:val="00AC3183"/>
    <w:rsid w:val="00AD738D"/>
    <w:rsid w:val="00AE1816"/>
    <w:rsid w:val="00AF1056"/>
    <w:rsid w:val="00B06835"/>
    <w:rsid w:val="00B07818"/>
    <w:rsid w:val="00B10269"/>
    <w:rsid w:val="00B125EF"/>
    <w:rsid w:val="00B15083"/>
    <w:rsid w:val="00B2050B"/>
    <w:rsid w:val="00B23575"/>
    <w:rsid w:val="00B2664A"/>
    <w:rsid w:val="00B304BA"/>
    <w:rsid w:val="00B34278"/>
    <w:rsid w:val="00B50971"/>
    <w:rsid w:val="00B7047D"/>
    <w:rsid w:val="00B70F30"/>
    <w:rsid w:val="00B72D57"/>
    <w:rsid w:val="00B7740F"/>
    <w:rsid w:val="00B83C92"/>
    <w:rsid w:val="00B95954"/>
    <w:rsid w:val="00BA1FC1"/>
    <w:rsid w:val="00BA1FCA"/>
    <w:rsid w:val="00BA36A2"/>
    <w:rsid w:val="00BB4514"/>
    <w:rsid w:val="00BB4965"/>
    <w:rsid w:val="00BB5535"/>
    <w:rsid w:val="00BB5653"/>
    <w:rsid w:val="00BC1F53"/>
    <w:rsid w:val="00BC4711"/>
    <w:rsid w:val="00BC4E89"/>
    <w:rsid w:val="00BD24B1"/>
    <w:rsid w:val="00BD3B6F"/>
    <w:rsid w:val="00BE158E"/>
    <w:rsid w:val="00BE3AC8"/>
    <w:rsid w:val="00BF4E59"/>
    <w:rsid w:val="00C04544"/>
    <w:rsid w:val="00C13E7B"/>
    <w:rsid w:val="00C25542"/>
    <w:rsid w:val="00C3167E"/>
    <w:rsid w:val="00C3734D"/>
    <w:rsid w:val="00C41447"/>
    <w:rsid w:val="00C41D6E"/>
    <w:rsid w:val="00C4291F"/>
    <w:rsid w:val="00C447CB"/>
    <w:rsid w:val="00C645AD"/>
    <w:rsid w:val="00C8142C"/>
    <w:rsid w:val="00C85934"/>
    <w:rsid w:val="00C9019F"/>
    <w:rsid w:val="00C97D07"/>
    <w:rsid w:val="00CD2CA2"/>
    <w:rsid w:val="00CE5F8F"/>
    <w:rsid w:val="00CE7B2F"/>
    <w:rsid w:val="00CF008C"/>
    <w:rsid w:val="00D033BC"/>
    <w:rsid w:val="00D05B0E"/>
    <w:rsid w:val="00D17E38"/>
    <w:rsid w:val="00D22320"/>
    <w:rsid w:val="00D2237E"/>
    <w:rsid w:val="00D24A7B"/>
    <w:rsid w:val="00D37186"/>
    <w:rsid w:val="00D46CF8"/>
    <w:rsid w:val="00D47803"/>
    <w:rsid w:val="00D5233A"/>
    <w:rsid w:val="00D55243"/>
    <w:rsid w:val="00D56688"/>
    <w:rsid w:val="00D56F14"/>
    <w:rsid w:val="00D640DA"/>
    <w:rsid w:val="00D8447E"/>
    <w:rsid w:val="00D849D0"/>
    <w:rsid w:val="00D84F6C"/>
    <w:rsid w:val="00D87824"/>
    <w:rsid w:val="00D918E0"/>
    <w:rsid w:val="00D978C8"/>
    <w:rsid w:val="00DA4BDA"/>
    <w:rsid w:val="00DC28C7"/>
    <w:rsid w:val="00DC37D6"/>
    <w:rsid w:val="00DC68E3"/>
    <w:rsid w:val="00DC7C2F"/>
    <w:rsid w:val="00DD2714"/>
    <w:rsid w:val="00DD4781"/>
    <w:rsid w:val="00DD787B"/>
    <w:rsid w:val="00DE7F69"/>
    <w:rsid w:val="00DF1189"/>
    <w:rsid w:val="00DF3DA3"/>
    <w:rsid w:val="00E008F1"/>
    <w:rsid w:val="00E00FAA"/>
    <w:rsid w:val="00E07B1B"/>
    <w:rsid w:val="00E26FF6"/>
    <w:rsid w:val="00E33D16"/>
    <w:rsid w:val="00E35802"/>
    <w:rsid w:val="00E35EF0"/>
    <w:rsid w:val="00E422E3"/>
    <w:rsid w:val="00E461B2"/>
    <w:rsid w:val="00E518D2"/>
    <w:rsid w:val="00E527AB"/>
    <w:rsid w:val="00E53633"/>
    <w:rsid w:val="00E54C35"/>
    <w:rsid w:val="00E736C1"/>
    <w:rsid w:val="00E77593"/>
    <w:rsid w:val="00E83834"/>
    <w:rsid w:val="00E93E6A"/>
    <w:rsid w:val="00EA2950"/>
    <w:rsid w:val="00EB1F7C"/>
    <w:rsid w:val="00EC4BB6"/>
    <w:rsid w:val="00EE5632"/>
    <w:rsid w:val="00EF7E0F"/>
    <w:rsid w:val="00F0039D"/>
    <w:rsid w:val="00F1751E"/>
    <w:rsid w:val="00F17A4C"/>
    <w:rsid w:val="00F24CB9"/>
    <w:rsid w:val="00F31C18"/>
    <w:rsid w:val="00F3504B"/>
    <w:rsid w:val="00F44BB9"/>
    <w:rsid w:val="00F45DB9"/>
    <w:rsid w:val="00F55A57"/>
    <w:rsid w:val="00F60F69"/>
    <w:rsid w:val="00F624A7"/>
    <w:rsid w:val="00F839EE"/>
    <w:rsid w:val="00F843DE"/>
    <w:rsid w:val="00F9426B"/>
    <w:rsid w:val="00F95778"/>
    <w:rsid w:val="00FA1FB3"/>
    <w:rsid w:val="00FA5907"/>
    <w:rsid w:val="00FA7ABD"/>
    <w:rsid w:val="00FC0531"/>
    <w:rsid w:val="00FC2BDF"/>
    <w:rsid w:val="00FC335C"/>
    <w:rsid w:val="00FD3F67"/>
    <w:rsid w:val="00FD5AE4"/>
    <w:rsid w:val="00FF2DB8"/>
    <w:rsid w:val="00FF3B9D"/>
    <w:rsid w:val="00FF6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C27"/>
    <w:pPr>
      <w:ind w:left="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524"/>
    <w:pPr>
      <w:ind w:left="720"/>
      <w:contextualSpacing/>
    </w:pPr>
  </w:style>
  <w:style w:type="paragraph" w:styleId="Header">
    <w:name w:val="header"/>
    <w:basedOn w:val="Normal"/>
    <w:link w:val="HeaderChar"/>
    <w:uiPriority w:val="99"/>
    <w:unhideWhenUsed/>
    <w:rsid w:val="00BB4514"/>
    <w:pPr>
      <w:tabs>
        <w:tab w:val="center" w:pos="4680"/>
        <w:tab w:val="right" w:pos="9360"/>
      </w:tabs>
    </w:pPr>
  </w:style>
  <w:style w:type="character" w:customStyle="1" w:styleId="HeaderChar">
    <w:name w:val="Header Char"/>
    <w:basedOn w:val="DefaultParagraphFont"/>
    <w:link w:val="Header"/>
    <w:uiPriority w:val="99"/>
    <w:rsid w:val="00BB4514"/>
  </w:style>
  <w:style w:type="paragraph" w:styleId="Footer">
    <w:name w:val="footer"/>
    <w:basedOn w:val="Normal"/>
    <w:link w:val="FooterChar"/>
    <w:uiPriority w:val="99"/>
    <w:semiHidden/>
    <w:unhideWhenUsed/>
    <w:rsid w:val="00BB4514"/>
    <w:pPr>
      <w:tabs>
        <w:tab w:val="center" w:pos="4680"/>
        <w:tab w:val="right" w:pos="9360"/>
      </w:tabs>
    </w:pPr>
  </w:style>
  <w:style w:type="character" w:customStyle="1" w:styleId="FooterChar">
    <w:name w:val="Footer Char"/>
    <w:basedOn w:val="DefaultParagraphFont"/>
    <w:link w:val="Footer"/>
    <w:uiPriority w:val="99"/>
    <w:semiHidden/>
    <w:rsid w:val="00BB4514"/>
  </w:style>
  <w:style w:type="paragraph" w:styleId="BalloonText">
    <w:name w:val="Balloon Text"/>
    <w:basedOn w:val="Normal"/>
    <w:link w:val="BalloonTextChar"/>
    <w:uiPriority w:val="99"/>
    <w:semiHidden/>
    <w:unhideWhenUsed/>
    <w:rsid w:val="00F1751E"/>
    <w:rPr>
      <w:rFonts w:ascii="Tahoma" w:hAnsi="Tahoma" w:cs="Tahoma"/>
      <w:sz w:val="16"/>
      <w:szCs w:val="16"/>
    </w:rPr>
  </w:style>
  <w:style w:type="character" w:customStyle="1" w:styleId="BalloonTextChar">
    <w:name w:val="Balloon Text Char"/>
    <w:basedOn w:val="DefaultParagraphFont"/>
    <w:link w:val="BalloonText"/>
    <w:uiPriority w:val="99"/>
    <w:semiHidden/>
    <w:rsid w:val="00F1751E"/>
    <w:rPr>
      <w:rFonts w:ascii="Tahoma" w:hAnsi="Tahoma" w:cs="Tahoma"/>
      <w:sz w:val="16"/>
      <w:szCs w:val="16"/>
    </w:rPr>
  </w:style>
  <w:style w:type="paragraph" w:customStyle="1" w:styleId="BasicParagraph">
    <w:name w:val="[Basic Paragraph]"/>
    <w:basedOn w:val="Normal"/>
    <w:uiPriority w:val="99"/>
    <w:rsid w:val="00800F92"/>
    <w:pPr>
      <w:widowControl w:val="0"/>
      <w:autoSpaceDE w:val="0"/>
      <w:autoSpaceDN w:val="0"/>
      <w:adjustRightInd w:val="0"/>
      <w:spacing w:line="288" w:lineRule="auto"/>
      <w:ind w:firstLine="0"/>
      <w:textAlignment w:val="center"/>
    </w:pPr>
    <w:rPr>
      <w:rFonts w:ascii="Times-Roman" w:hAnsi="Times-Roman" w:cs="Times-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C27"/>
    <w:pPr>
      <w:ind w:left="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524"/>
    <w:pPr>
      <w:ind w:left="720"/>
      <w:contextualSpacing/>
    </w:pPr>
  </w:style>
  <w:style w:type="paragraph" w:styleId="Header">
    <w:name w:val="header"/>
    <w:basedOn w:val="Normal"/>
    <w:link w:val="HeaderChar"/>
    <w:uiPriority w:val="99"/>
    <w:unhideWhenUsed/>
    <w:rsid w:val="00BB4514"/>
    <w:pPr>
      <w:tabs>
        <w:tab w:val="center" w:pos="4680"/>
        <w:tab w:val="right" w:pos="9360"/>
      </w:tabs>
    </w:pPr>
  </w:style>
  <w:style w:type="character" w:customStyle="1" w:styleId="HeaderChar">
    <w:name w:val="Header Char"/>
    <w:basedOn w:val="DefaultParagraphFont"/>
    <w:link w:val="Header"/>
    <w:uiPriority w:val="99"/>
    <w:rsid w:val="00BB4514"/>
  </w:style>
  <w:style w:type="paragraph" w:styleId="Footer">
    <w:name w:val="footer"/>
    <w:basedOn w:val="Normal"/>
    <w:link w:val="FooterChar"/>
    <w:uiPriority w:val="99"/>
    <w:semiHidden/>
    <w:unhideWhenUsed/>
    <w:rsid w:val="00BB4514"/>
    <w:pPr>
      <w:tabs>
        <w:tab w:val="center" w:pos="4680"/>
        <w:tab w:val="right" w:pos="9360"/>
      </w:tabs>
    </w:pPr>
  </w:style>
  <w:style w:type="character" w:customStyle="1" w:styleId="FooterChar">
    <w:name w:val="Footer Char"/>
    <w:basedOn w:val="DefaultParagraphFont"/>
    <w:link w:val="Footer"/>
    <w:uiPriority w:val="99"/>
    <w:semiHidden/>
    <w:rsid w:val="00BB4514"/>
  </w:style>
  <w:style w:type="paragraph" w:styleId="BalloonText">
    <w:name w:val="Balloon Text"/>
    <w:basedOn w:val="Normal"/>
    <w:link w:val="BalloonTextChar"/>
    <w:uiPriority w:val="99"/>
    <w:semiHidden/>
    <w:unhideWhenUsed/>
    <w:rsid w:val="00F1751E"/>
    <w:rPr>
      <w:rFonts w:ascii="Tahoma" w:hAnsi="Tahoma" w:cs="Tahoma"/>
      <w:sz w:val="16"/>
      <w:szCs w:val="16"/>
    </w:rPr>
  </w:style>
  <w:style w:type="character" w:customStyle="1" w:styleId="BalloonTextChar">
    <w:name w:val="Balloon Text Char"/>
    <w:basedOn w:val="DefaultParagraphFont"/>
    <w:link w:val="BalloonText"/>
    <w:uiPriority w:val="99"/>
    <w:semiHidden/>
    <w:rsid w:val="00F1751E"/>
    <w:rPr>
      <w:rFonts w:ascii="Tahoma" w:hAnsi="Tahoma" w:cs="Tahoma"/>
      <w:sz w:val="16"/>
      <w:szCs w:val="16"/>
    </w:rPr>
  </w:style>
  <w:style w:type="paragraph" w:customStyle="1" w:styleId="BasicParagraph">
    <w:name w:val="[Basic Paragraph]"/>
    <w:basedOn w:val="Normal"/>
    <w:uiPriority w:val="99"/>
    <w:rsid w:val="00800F92"/>
    <w:pPr>
      <w:widowControl w:val="0"/>
      <w:autoSpaceDE w:val="0"/>
      <w:autoSpaceDN w:val="0"/>
      <w:adjustRightInd w:val="0"/>
      <w:spacing w:line="288" w:lineRule="auto"/>
      <w:ind w:firstLine="0"/>
      <w:textAlignment w:val="center"/>
    </w:pPr>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4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LADNR</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Wiegleb</dc:creator>
  <cp:lastModifiedBy>Dana Naquin</cp:lastModifiedBy>
  <cp:revision>2</cp:revision>
  <cp:lastPrinted>2011-10-26T16:56:00Z</cp:lastPrinted>
  <dcterms:created xsi:type="dcterms:W3CDTF">2013-01-16T15:19:00Z</dcterms:created>
  <dcterms:modified xsi:type="dcterms:W3CDTF">2013-01-16T15:19:00Z</dcterms:modified>
</cp:coreProperties>
</file>